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AA" w:rsidRDefault="00725FE6" w:rsidP="0079630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 директор МОУ</w:t>
      </w:r>
    </w:p>
    <w:p w:rsidR="00591BAA" w:rsidRDefault="00725FE6" w:rsidP="0079630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«Краснооктябрьская ООШ»</w:t>
      </w:r>
    </w:p>
    <w:p w:rsidR="00591BAA" w:rsidRDefault="00725FE6" w:rsidP="0079630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_________Паскина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Е.Л.</w:t>
      </w:r>
    </w:p>
    <w:p w:rsidR="00591BAA" w:rsidRDefault="00725FE6" w:rsidP="0079630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Приказ № 7 от 03.04.2018г.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center"/>
      </w:pPr>
    </w:p>
    <w:p w:rsidR="00591BAA" w:rsidRDefault="00591BAA" w:rsidP="00591BAA">
      <w:pPr>
        <w:shd w:val="clear" w:color="auto" w:fill="FFFFFF"/>
        <w:spacing w:before="99" w:after="99" w:line="240" w:lineRule="auto"/>
        <w:jc w:val="center"/>
      </w:pPr>
    </w:p>
    <w:p w:rsidR="00591BAA" w:rsidRDefault="00591BAA" w:rsidP="00591BAA">
      <w:pPr>
        <w:shd w:val="clear" w:color="auto" w:fill="FFFFFF"/>
        <w:spacing w:before="99" w:after="99" w:line="240" w:lineRule="auto"/>
        <w:jc w:val="center"/>
      </w:pPr>
    </w:p>
    <w:p w:rsidR="00591BAA" w:rsidRDefault="00DA6949" w:rsidP="00591BAA">
      <w:pPr>
        <w:shd w:val="clear" w:color="auto" w:fill="FFFFFF"/>
        <w:spacing w:before="99" w:after="99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none"/>
          <w:lang w:eastAsia="ru-RU"/>
        </w:rPr>
      </w:pPr>
      <w:hyperlink r:id="rId5" w:tgtFrame="_blank" w:history="1">
        <w:r w:rsidR="00591BA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Положение</w:t>
        </w:r>
      </w:hyperlink>
    </w:p>
    <w:p w:rsidR="00591BAA" w:rsidRDefault="00DA6949" w:rsidP="00591BAA">
      <w:pPr>
        <w:shd w:val="clear" w:color="auto" w:fill="FFFFFF"/>
        <w:spacing w:before="99" w:after="99" w:line="240" w:lineRule="auto"/>
        <w:jc w:val="center"/>
      </w:pPr>
      <w:hyperlink r:id="rId6" w:tgtFrame="_blank" w:history="1">
        <w:r w:rsidR="00591BA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о  ко</w:t>
        </w:r>
        <w:r w:rsidR="00247B02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нфликте интересов</w:t>
        </w:r>
        <w:r w:rsidR="00591BA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 xml:space="preserve">   работников   </w:t>
        </w:r>
      </w:hyperlink>
    </w:p>
    <w:p w:rsidR="00725FE6" w:rsidRPr="00725FE6" w:rsidRDefault="00725FE6" w:rsidP="00725FE6">
      <w:pPr>
        <w:shd w:val="clear" w:color="auto" w:fill="FFFFFF"/>
        <w:spacing w:before="99" w:after="99" w:line="240" w:lineRule="auto"/>
        <w:jc w:val="center"/>
        <w:rPr>
          <w:sz w:val="32"/>
          <w:szCs w:val="32"/>
        </w:rPr>
      </w:pPr>
      <w:r w:rsidRPr="00725FE6">
        <w:rPr>
          <w:sz w:val="32"/>
          <w:szCs w:val="32"/>
        </w:rPr>
        <w:t>МОУ «Краснооктябрьская ООШ Сонковского района Тверской области»</w:t>
      </w:r>
    </w:p>
    <w:p w:rsidR="00591BAA" w:rsidRP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конфликте интересов работников Учреждения (далее –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1.2.Положение о конфликте интересов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ими трудовых обязанностей.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 25 декабря 2008 № 273-ФЗ «О противодействии коррупции»;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Трудовым кодексом Российской Федерации;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2.Круг лиц, попадающих под действие положения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3.Основные понятия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образовательных 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учащиеся,   родители (законные представители) учащихся,   педагогические работники и их представители, организации, осуществляющие образовательную деятельность.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обязанностей вследствие противоречия между его личной заинтересованностью и  интересами   учащегося,   родителей   (законных   представителей)  несовершеннолетних учащихся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управления конфликтом интересов в Учреждении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обязательность раскрытия сведений о реальном или потенциальном конфликте интересов;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конфиденциальность процесса раскрытия сведений о конфликте интересов и процесса его урегулирования;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соблюдение баланса интересов Учреждения и работника при урегулировании конфликта интересов;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всегда возникает конфликт интересов педагогического работника;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может возникнуть конфликт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ведёт  бесплатные и платные занятия у одних и тех же учеников;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занимается репетиторством с учениками, которых он обучает;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является членом жюри конкурсных мероприятий с участием своих учеников;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Ø 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получение педагогическим работником подарков и иных услуг от родителей (законных представителей) учеников;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нарушение иных установленных запретов и ограничений для педагогических работников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участие педагогического работника в наборе (приёме) учеников;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сбор финансовых средств на нужды класса, Учреждения;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участие педагогического работника в установлении, определении форм и способов поощрений для своих учеников;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иные условия (ситуации), при которых может возникнуть конфликт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6.Ограничения, налагаемые на педагогических работников Учреждения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ведение  бесплатных и платных занятий у одних и тех же учеников;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занятия репетиторством с учениками, которых он обучает;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запрет на использование с личной заинтересованностью возможностей родителей (законных представителей)  учеников и иных участников образовательных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отношений;Ø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 Советом Учреждения, родительскими комитетами классов.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раскрытия конфликта интересов работников Учреждения</w:t>
      </w:r>
      <w:proofErr w:type="gramEnd"/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7.1.Процедура раскрытия конфликта интересов доводится до сведения всех работников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приеме на работу;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назначении на новую должность;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разовое раскрытие сведений по мере возникновения ситуаций конфликта интересов.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принятии решений, локальных нормативных  актов,  затрагивающих права учеников и работников Учреждения, учитывается мнение  Совета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учащихся,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пересмотр и изменение функциональных обязанностей работника;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отказ работника от своего личного интереса, порождающего конфликт с интересами организации;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увольнение работника из организации по инициативе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8.7. С целью предотвращения конфликта интересов все педагогические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 по урегулированию конфликта интересов педагогических работников.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Обязанности работников в связи с раскрытием и урегулированием конфликта интересов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избегать (по возможности) ситуаций и обстоятельств, которые могут привести к конфликту интересов;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раскрывать возникший (реальный) или потенциальный конфликт интересов;</w:t>
      </w:r>
    </w:p>
    <w:p w:rsidR="00591BAA" w:rsidRDefault="00591BAA" w:rsidP="00725FE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содействовать урегулированию возникшего конфликта интересов.</w:t>
      </w:r>
    </w:p>
    <w:p w:rsidR="008E0678" w:rsidRPr="008E0678" w:rsidRDefault="008E0678" w:rsidP="008E067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организует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8E0678" w:rsidRDefault="008E0678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</w:t>
      </w:r>
      <w:r w:rsidR="002C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проведение внутреннего контроля ведения бухгалтерского учёта и составления бухгалтерской отчётности          и аудит деятельности Учреждения.</w:t>
      </w:r>
      <w:bookmarkStart w:id="0" w:name="_GoBack"/>
      <w:bookmarkEnd w:id="0"/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4DD" w:rsidRPr="00725FE6" w:rsidRDefault="00591BAA" w:rsidP="00725FE6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на совете Учреждения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02.04.2018 протокол № 4</w:t>
      </w:r>
    </w:p>
    <w:sectPr w:rsidR="00D634DD" w:rsidRPr="00725FE6" w:rsidSect="00591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70"/>
    <w:rsid w:val="00247B02"/>
    <w:rsid w:val="002C26E7"/>
    <w:rsid w:val="003C3BE7"/>
    <w:rsid w:val="004E1870"/>
    <w:rsid w:val="00591BAA"/>
    <w:rsid w:val="00725FE6"/>
    <w:rsid w:val="00796303"/>
    <w:rsid w:val="008E0678"/>
    <w:rsid w:val="00D634DD"/>
    <w:rsid w:val="00DA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25F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5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Директор</cp:lastModifiedBy>
  <cp:revision>10</cp:revision>
  <cp:lastPrinted>2014-07-28T10:02:00Z</cp:lastPrinted>
  <dcterms:created xsi:type="dcterms:W3CDTF">2014-07-25T11:21:00Z</dcterms:created>
  <dcterms:modified xsi:type="dcterms:W3CDTF">2018-04-03T06:01:00Z</dcterms:modified>
</cp:coreProperties>
</file>